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173DB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3E7C6A" w:rsidRPr="003E7C6A" w:rsidRDefault="008154CF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 務 履 行 実 績 報 告 書</w:t>
      </w:r>
    </w:p>
    <w:p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E7C6A" w:rsidRPr="003E7C6A" w:rsidRDefault="003E7C6A" w:rsidP="003E7C6A">
      <w:pPr>
        <w:overflowPunct w:val="0"/>
        <w:adjustRightInd w:val="0"/>
        <w:snapToGrid w:val="0"/>
        <w:spacing w:line="240" w:lineRule="atLeast"/>
        <w:ind w:firstLineChars="4700" w:firstLine="1156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1843"/>
        <w:gridCol w:w="3427"/>
        <w:gridCol w:w="1674"/>
        <w:gridCol w:w="2186"/>
        <w:gridCol w:w="5045"/>
      </w:tblGrid>
      <w:tr w:rsidR="000A0EC9" w:rsidRPr="003E7C6A" w:rsidTr="000A0EC9">
        <w:trPr>
          <w:trHeight w:val="680"/>
          <w:jc w:val="center"/>
        </w:trPr>
        <w:tc>
          <w:tcPr>
            <w:tcW w:w="562" w:type="dxa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同種業務</w:t>
            </w: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類似業務</w:t>
            </w: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3E7C6A" w:rsidRPr="003E7C6A" w:rsidRDefault="003E7C6A" w:rsidP="003E7C6A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p w:rsidR="00923320" w:rsidRPr="008154CF" w:rsidRDefault="00857C45" w:rsidP="008154CF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>記載内容</w:t>
      </w:r>
      <w:r w:rsidR="003E7C6A" w:rsidRPr="003E7C6A">
        <w:rPr>
          <w:rFonts w:ascii="Century" w:eastAsia="ＭＳ 明朝" w:hAnsi="Century" w:cs="Times New Roman" w:hint="eastAsia"/>
        </w:rPr>
        <w:t>は、</w:t>
      </w:r>
      <w:r w:rsidR="000455DA">
        <w:rPr>
          <w:rFonts w:ascii="Century" w:eastAsia="ＭＳ 明朝" w:hAnsi="Century" w:cs="Times New Roman" w:hint="eastAsia"/>
        </w:rPr>
        <w:t>地方自治体の行政計画</w:t>
      </w:r>
      <w:r w:rsidR="00E3351B" w:rsidRPr="00E3351B">
        <w:rPr>
          <w:rFonts w:ascii="Century" w:eastAsia="ＭＳ 明朝" w:hAnsi="Century" w:cs="Times New Roman" w:hint="eastAsia"/>
        </w:rPr>
        <w:t>策定業務</w:t>
      </w:r>
      <w:r w:rsidR="003A374E">
        <w:rPr>
          <w:rFonts w:hint="eastAsia"/>
        </w:rPr>
        <w:t>の</w:t>
      </w:r>
      <w:r w:rsidR="003A374E" w:rsidRPr="003A374E">
        <w:rPr>
          <w:rFonts w:hint="eastAsia"/>
        </w:rPr>
        <w:t>本体業務</w:t>
      </w:r>
      <w:r w:rsidR="003E7C6A" w:rsidRPr="003E7C6A">
        <w:rPr>
          <w:rFonts w:ascii="Century" w:eastAsia="ＭＳ 明朝" w:hAnsi="Century" w:cs="Times New Roman" w:hint="eastAsia"/>
        </w:rPr>
        <w:t>に限定した実績としてください。</w:t>
      </w:r>
      <w:r w:rsidR="003A374E" w:rsidRPr="003A374E">
        <w:rPr>
          <w:rFonts w:ascii="Century" w:eastAsia="ＭＳ 明朝" w:hAnsi="Century" w:cs="Times New Roman" w:hint="eastAsia"/>
        </w:rPr>
        <w:t>アンケート調査業務や印刷製本業務等の業務の一部のみを受託した実績</w:t>
      </w:r>
      <w:r w:rsidR="003E7C6A" w:rsidRPr="003E7C6A">
        <w:rPr>
          <w:rFonts w:ascii="Century" w:eastAsia="ＭＳ 明朝" w:hAnsi="Century" w:cs="Times New Roman" w:hint="eastAsia"/>
        </w:rPr>
        <w:t>は記載しないでください。</w:t>
      </w:r>
    </w:p>
    <w:sectPr w:rsidR="00923320" w:rsidRPr="008154CF" w:rsidSect="000A0EC9">
      <w:pgSz w:w="16836" w:h="11904" w:orient="landscape" w:code="9"/>
      <w:pgMar w:top="1021" w:right="1134" w:bottom="79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0455DA"/>
    <w:rsid w:val="000A0EC9"/>
    <w:rsid w:val="00173DB4"/>
    <w:rsid w:val="00193D6F"/>
    <w:rsid w:val="00320314"/>
    <w:rsid w:val="003A374E"/>
    <w:rsid w:val="003E7C6A"/>
    <w:rsid w:val="008154CF"/>
    <w:rsid w:val="00857C45"/>
    <w:rsid w:val="00923320"/>
    <w:rsid w:val="00D95A14"/>
    <w:rsid w:val="00E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515F2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kikaku5@city.yamatokoriyama.lg.jp.local</cp:lastModifiedBy>
  <cp:revision>10</cp:revision>
  <dcterms:created xsi:type="dcterms:W3CDTF">2014-05-20T10:42:00Z</dcterms:created>
  <dcterms:modified xsi:type="dcterms:W3CDTF">2024-03-27T05:38:00Z</dcterms:modified>
</cp:coreProperties>
</file>